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Договор бытового подряда на ремонт квартиры</w:t>
      </w:r>
    </w:p>
    <w:bookmarkStart w:id="24" w:name="X049416f515ee6a8cf8e3ae26f3db695e66c1137"/>
    <w:p>
      <w:pPr>
        <w:pStyle w:val="Heading1"/>
      </w:pPr>
      <w:r>
        <w:t xml:space="preserve">ДОГОВОР БЫТОВОГО ПОДРЯДА НА РЕМОНТ КВАРТИРЫ</w:t>
      </w:r>
    </w:p>
    <w:p>
      <w:pPr>
        <w:pStyle w:val="FirstParagraph"/>
      </w:pPr>
      <w:r>
        <w:t xml:space="preserve">г. ____________________</w:t>
      </w:r>
      <w:r>
        <w:br/>
      </w:r>
      <w:r>
        <w:t xml:space="preserve">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bookmarkStart w:id="9" w:name="стороны-договора"/>
    <w:p>
      <w:pPr>
        <w:pStyle w:val="Heading2"/>
      </w:pPr>
      <w:r>
        <w:t xml:space="preserve">1. Стороны договора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_________________________________________________________________,</w:t>
      </w:r>
      <w:r>
        <w:br/>
      </w:r>
      <w:r>
        <w:t xml:space="preserve">паспорт: серия ______ № __________, выдан ________________________________________,</w:t>
      </w:r>
      <w:r>
        <w:br/>
      </w:r>
      <w:r>
        <w:t xml:space="preserve">адрес: ________________________________________________________________________,</w:t>
      </w:r>
      <w:r>
        <w:br/>
      </w:r>
      <w:r>
        <w:t xml:space="preserve">телефон: ______________________,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Подрядчик:</w:t>
      </w:r>
      <w:r>
        <w:t xml:space="preserve"> </w:t>
      </w:r>
      <w:r>
        <w:t xml:space="preserve">________________________________________________________________,</w:t>
      </w:r>
      <w:r>
        <w:br/>
      </w:r>
      <w:r>
        <w:t xml:space="preserve">статус: ИП / юридическое лицо / самозанятый / физическое лицо,</w:t>
      </w:r>
      <w:r>
        <w:br/>
      </w:r>
      <w:r>
        <w:t xml:space="preserve">ИНН/ОГРН/ОГРНИП: ______________________________________________________________,</w:t>
      </w:r>
      <w:r>
        <w:br/>
      </w:r>
      <w:r>
        <w:t xml:space="preserve">адрес: ________________________________________________________________________,</w:t>
      </w:r>
      <w:r>
        <w:br/>
      </w:r>
      <w:r>
        <w:t xml:space="preserve">телефон: ______________________, e-mail: _________________________________________,</w:t>
      </w:r>
    </w:p>
    <w:p>
      <w:pPr>
        <w:pStyle w:val="BodyText"/>
      </w:pPr>
      <w:r>
        <w:t xml:space="preserve">заключили настоящий договор.</w:t>
      </w:r>
    </w:p>
    <w:bookmarkEnd w:id="9"/>
    <w:bookmarkStart w:id="10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t xml:space="preserve">2.1. Подрядчик обязуется выполнить по заданию Заказчика ремонтные работы в помещении Заказчика, а Заказчик обязуется принять результат работ и оплатить его.</w:t>
      </w:r>
    </w:p>
    <w:p>
      <w:pPr>
        <w:pStyle w:val="BodyText"/>
      </w:pPr>
      <w:r>
        <w:t xml:space="preserve">2.2. Адрес объекта: _____________________________________________________________.</w:t>
      </w:r>
    </w:p>
    <w:p>
      <w:pPr>
        <w:pStyle w:val="BodyText"/>
      </w:pPr>
      <w:r>
        <w:t xml:space="preserve">2.3. Вид работ:</w:t>
      </w:r>
    </w:p>
    <w:p>
      <w:pPr>
        <w:pStyle w:val="Compact"/>
        <w:numPr>
          <w:ilvl w:val="0"/>
          <w:numId w:val="1001"/>
        </w:numPr>
      </w:pPr>
      <w:r>
        <w:t xml:space="preserve">демонтажные работы;</w:t>
      </w:r>
    </w:p>
    <w:p>
      <w:pPr>
        <w:pStyle w:val="Compact"/>
        <w:numPr>
          <w:ilvl w:val="0"/>
          <w:numId w:val="1001"/>
        </w:numPr>
      </w:pPr>
      <w:r>
        <w:t xml:space="preserve">черновые работы;</w:t>
      </w:r>
    </w:p>
    <w:p>
      <w:pPr>
        <w:pStyle w:val="Compact"/>
        <w:numPr>
          <w:ilvl w:val="0"/>
          <w:numId w:val="1001"/>
        </w:numPr>
      </w:pPr>
      <w:r>
        <w:t xml:space="preserve">электромонтажные работы;</w:t>
      </w:r>
    </w:p>
    <w:p>
      <w:pPr>
        <w:pStyle w:val="Compact"/>
        <w:numPr>
          <w:ilvl w:val="0"/>
          <w:numId w:val="1001"/>
        </w:numPr>
      </w:pPr>
      <w:r>
        <w:t xml:space="preserve">сантехнические работы;</w:t>
      </w:r>
    </w:p>
    <w:p>
      <w:pPr>
        <w:pStyle w:val="Compact"/>
        <w:numPr>
          <w:ilvl w:val="0"/>
          <w:numId w:val="1001"/>
        </w:numPr>
      </w:pPr>
      <w:r>
        <w:t xml:space="preserve">плиточные работы;</w:t>
      </w:r>
    </w:p>
    <w:p>
      <w:pPr>
        <w:pStyle w:val="Compact"/>
        <w:numPr>
          <w:ilvl w:val="0"/>
          <w:numId w:val="1001"/>
        </w:numPr>
      </w:pPr>
      <w:r>
        <w:t xml:space="preserve">малярные работы;</w:t>
      </w:r>
    </w:p>
    <w:p>
      <w:pPr>
        <w:pStyle w:val="Compact"/>
        <w:numPr>
          <w:ilvl w:val="0"/>
          <w:numId w:val="1001"/>
        </w:numPr>
      </w:pPr>
      <w:r>
        <w:t xml:space="preserve">установка оборудования;</w:t>
      </w:r>
    </w:p>
    <w:p>
      <w:pPr>
        <w:pStyle w:val="Compact"/>
        <w:numPr>
          <w:ilvl w:val="0"/>
          <w:numId w:val="1001"/>
        </w:numPr>
      </w:pPr>
      <w:r>
        <w:t xml:space="preserve">иное: ________________________________________________________________________.</w:t>
      </w:r>
    </w:p>
    <w:p>
      <w:pPr>
        <w:pStyle w:val="FirstParagraph"/>
      </w:pPr>
      <w:r>
        <w:t xml:space="preserve">2.4. Подробный состав работ определяется сметой, техническим заданием и приложениями к договору.</w:t>
      </w:r>
    </w:p>
    <w:p>
      <w:pPr>
        <w:pStyle w:val="BodyText"/>
      </w:pPr>
      <w:r>
        <w:t xml:space="preserve">2.5. Работы выполняются для бытовых, семейных, домашних или иных личных нужд Заказчика.</w:t>
      </w:r>
    </w:p>
    <w:bookmarkEnd w:id="10"/>
    <w:bookmarkStart w:id="11" w:name="документы-и-приложения"/>
    <w:p>
      <w:pPr>
        <w:pStyle w:val="Heading2"/>
      </w:pPr>
      <w:r>
        <w:t xml:space="preserve">3. Документы и приложения</w:t>
      </w:r>
    </w:p>
    <w:p>
      <w:pPr>
        <w:pStyle w:val="FirstParagraph"/>
      </w:pPr>
      <w:r>
        <w:t xml:space="preserve">К договору прилагаются:</w:t>
      </w:r>
    </w:p>
    <w:p>
      <w:pPr>
        <w:pStyle w:val="Compact"/>
        <w:numPr>
          <w:ilvl w:val="0"/>
          <w:numId w:val="1002"/>
        </w:numPr>
      </w:pPr>
      <w:r>
        <w:t xml:space="preserve">Техническое задание.</w:t>
      </w:r>
    </w:p>
    <w:p>
      <w:pPr>
        <w:pStyle w:val="Compact"/>
        <w:numPr>
          <w:ilvl w:val="0"/>
          <w:numId w:val="1002"/>
        </w:numPr>
      </w:pPr>
      <w:r>
        <w:t xml:space="preserve">Смета.</w:t>
      </w:r>
    </w:p>
    <w:p>
      <w:pPr>
        <w:pStyle w:val="Compact"/>
        <w:numPr>
          <w:ilvl w:val="0"/>
          <w:numId w:val="1002"/>
        </w:numPr>
      </w:pPr>
      <w:r>
        <w:t xml:space="preserve">График работ.</w:t>
      </w:r>
    </w:p>
    <w:p>
      <w:pPr>
        <w:pStyle w:val="Compact"/>
        <w:numPr>
          <w:ilvl w:val="0"/>
          <w:numId w:val="1002"/>
        </w:numPr>
      </w:pPr>
      <w:r>
        <w:t xml:space="preserve">Перечень материалов.</w:t>
      </w:r>
    </w:p>
    <w:p>
      <w:pPr>
        <w:pStyle w:val="Compact"/>
        <w:numPr>
          <w:ilvl w:val="0"/>
          <w:numId w:val="1002"/>
        </w:numPr>
      </w:pPr>
      <w:r>
        <w:t xml:space="preserve">Акт приёма-передачи объекта в работу.</w:t>
      </w:r>
    </w:p>
    <w:p>
      <w:pPr>
        <w:pStyle w:val="Compact"/>
        <w:numPr>
          <w:ilvl w:val="0"/>
          <w:numId w:val="1002"/>
        </w:numPr>
      </w:pPr>
      <w:r>
        <w:t xml:space="preserve">Акт выполненных работ.</w:t>
      </w:r>
    </w:p>
    <w:p>
      <w:pPr>
        <w:pStyle w:val="Compact"/>
        <w:numPr>
          <w:ilvl w:val="0"/>
          <w:numId w:val="1002"/>
        </w:numPr>
      </w:pPr>
      <w:r>
        <w:t xml:space="preserve">Фотофиксация состояния объекта до начала работ.</w:t>
      </w:r>
    </w:p>
    <w:bookmarkEnd w:id="11"/>
    <w:bookmarkStart w:id="12" w:name="цена-договора"/>
    <w:p>
      <w:pPr>
        <w:pStyle w:val="Heading2"/>
      </w:pPr>
      <w:r>
        <w:t xml:space="preserve">4. Цена договора</w:t>
      </w:r>
    </w:p>
    <w:p>
      <w:pPr>
        <w:pStyle w:val="FirstParagraph"/>
      </w:pPr>
      <w:r>
        <w:t xml:space="preserve">4.1. Цена работ составляет __________________ рублей.</w:t>
      </w:r>
    </w:p>
    <w:p>
      <w:pPr>
        <w:pStyle w:val="BodyText"/>
      </w:pPr>
      <w:r>
        <w:t xml:space="preserve">4.2. Цена включает:</w:t>
      </w:r>
    </w:p>
    <w:p>
      <w:pPr>
        <w:pStyle w:val="Compact"/>
        <w:numPr>
          <w:ilvl w:val="0"/>
          <w:numId w:val="1003"/>
        </w:numPr>
      </w:pPr>
      <w:r>
        <w:t xml:space="preserve">стоимость работ;</w:t>
      </w:r>
    </w:p>
    <w:p>
      <w:pPr>
        <w:pStyle w:val="Compact"/>
        <w:numPr>
          <w:ilvl w:val="0"/>
          <w:numId w:val="1003"/>
        </w:numPr>
      </w:pPr>
      <w:r>
        <w:t xml:space="preserve">стоимость материалов Подрядчика, если указано в смете;</w:t>
      </w:r>
    </w:p>
    <w:p>
      <w:pPr>
        <w:pStyle w:val="Compact"/>
        <w:numPr>
          <w:ilvl w:val="0"/>
          <w:numId w:val="1003"/>
        </w:numPr>
      </w:pPr>
      <w:r>
        <w:t xml:space="preserve">доставку, подъём, вывоз мусора, если указано в смете;</w:t>
      </w:r>
    </w:p>
    <w:p>
      <w:pPr>
        <w:pStyle w:val="Compact"/>
        <w:numPr>
          <w:ilvl w:val="0"/>
          <w:numId w:val="1003"/>
        </w:numPr>
      </w:pPr>
      <w:r>
        <w:t xml:space="preserve">иное: ________________________________________________________________________.</w:t>
      </w:r>
    </w:p>
    <w:p>
      <w:pPr>
        <w:pStyle w:val="FirstParagraph"/>
      </w:pPr>
      <w:r>
        <w:t xml:space="preserve">4.3. Любые дополнительные работы оплачиваются только при письменном согласовании Сторон.</w:t>
      </w:r>
    </w:p>
    <w:p>
      <w:pPr>
        <w:pStyle w:val="BodyText"/>
      </w:pPr>
      <w:r>
        <w:t xml:space="preserve">4.4. Если Подрядчик выполнил дополнительные работы без письменного согласования, Заказчик вправе не оплачивать такие работы, если не принял их отдельно.</w:t>
      </w:r>
    </w:p>
    <w:bookmarkEnd w:id="12"/>
    <w:bookmarkStart w:id="13" w:name="порядок-оплаты"/>
    <w:p>
      <w:pPr>
        <w:pStyle w:val="Heading2"/>
      </w:pPr>
      <w:r>
        <w:t xml:space="preserve">5. Порядок оплаты</w:t>
      </w:r>
    </w:p>
    <w:p>
      <w:pPr>
        <w:pStyle w:val="FirstParagraph"/>
      </w:pPr>
      <w:r>
        <w:t xml:space="preserve">5.1. Оплата производится следующим образом:</w:t>
      </w:r>
    </w:p>
    <w:p>
      <w:pPr>
        <w:pStyle w:val="Compact"/>
        <w:numPr>
          <w:ilvl w:val="0"/>
          <w:numId w:val="1004"/>
        </w:numPr>
      </w:pPr>
      <w:r>
        <w:t xml:space="preserve">аванс: __________________ рублей до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г.;</w:t>
      </w:r>
    </w:p>
    <w:p>
      <w:pPr>
        <w:pStyle w:val="Compact"/>
        <w:numPr>
          <w:ilvl w:val="0"/>
          <w:numId w:val="1004"/>
        </w:numPr>
      </w:pPr>
      <w:r>
        <w:t xml:space="preserve">промежуточный платёж: __________________ рублей после этапа ____________________;</w:t>
      </w:r>
    </w:p>
    <w:p>
      <w:pPr>
        <w:pStyle w:val="Compact"/>
        <w:numPr>
          <w:ilvl w:val="0"/>
          <w:numId w:val="1004"/>
        </w:numPr>
      </w:pPr>
      <w:r>
        <w:t xml:space="preserve">окончательный расчёт: __________________ рублей после подписания акта выполненных работ.</w:t>
      </w:r>
    </w:p>
    <w:p>
      <w:pPr>
        <w:pStyle w:val="FirstParagraph"/>
      </w:pPr>
      <w:r>
        <w:t xml:space="preserve">5.2. Оплата производится наличными под расписку / банковским переводом / иным способом.</w:t>
      </w:r>
    </w:p>
    <w:bookmarkEnd w:id="13"/>
    <w:bookmarkStart w:id="14" w:name="сроки-выполнения-работ"/>
    <w:p>
      <w:pPr>
        <w:pStyle w:val="Heading2"/>
      </w:pPr>
      <w:r>
        <w:t xml:space="preserve">6. Сроки выполнения работ</w:t>
      </w:r>
    </w:p>
    <w:p>
      <w:pPr>
        <w:pStyle w:val="FirstParagraph"/>
      </w:pPr>
      <w:r>
        <w:t xml:space="preserve">6.1. Начало работ: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pPr>
        <w:pStyle w:val="BodyText"/>
      </w:pPr>
      <w:r>
        <w:t xml:space="preserve">6.2. Окончание работ: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pPr>
        <w:pStyle w:val="BodyText"/>
      </w:pPr>
      <w:r>
        <w:t xml:space="preserve">6.3. Если Заказчик не предоставил доступ к объекту, не передал материалы или не согласовал необходимые решения, срок выполнения работ продлевается на период задержки.</w:t>
      </w:r>
    </w:p>
    <w:p>
      <w:pPr>
        <w:pStyle w:val="BodyText"/>
      </w:pPr>
      <w:r>
        <w:t xml:space="preserve">6.4. Перенос сроков оформляется письменно.</w:t>
      </w:r>
    </w:p>
    <w:bookmarkEnd w:id="14"/>
    <w:bookmarkStart w:id="15" w:name="материалы"/>
    <w:p>
      <w:pPr>
        <w:pStyle w:val="Heading2"/>
      </w:pPr>
      <w:r>
        <w:t xml:space="preserve">7. Материалы</w:t>
      </w:r>
    </w:p>
    <w:p>
      <w:pPr>
        <w:pStyle w:val="FirstParagraph"/>
      </w:pPr>
      <w:r>
        <w:t xml:space="preserve">7.1. Материалы предоставляет:</w:t>
      </w:r>
    </w:p>
    <w:p>
      <w:pPr>
        <w:pStyle w:val="Compact"/>
        <w:numPr>
          <w:ilvl w:val="0"/>
          <w:numId w:val="1005"/>
        </w:numPr>
      </w:pPr>
      <w:r>
        <w:t xml:space="preserve">Заказчик;</w:t>
      </w:r>
    </w:p>
    <w:p>
      <w:pPr>
        <w:pStyle w:val="Compact"/>
        <w:numPr>
          <w:ilvl w:val="0"/>
          <w:numId w:val="1005"/>
        </w:numPr>
      </w:pPr>
      <w:r>
        <w:t xml:space="preserve">Подрядчик;</w:t>
      </w:r>
    </w:p>
    <w:p>
      <w:pPr>
        <w:pStyle w:val="Compact"/>
        <w:numPr>
          <w:ilvl w:val="0"/>
          <w:numId w:val="1005"/>
        </w:numPr>
      </w:pPr>
      <w:r>
        <w:t xml:space="preserve">обе Стороны согласно смете.</w:t>
      </w:r>
    </w:p>
    <w:p>
      <w:pPr>
        <w:pStyle w:val="FirstParagraph"/>
      </w:pPr>
      <w:r>
        <w:t xml:space="preserve">7.2. Материалы должны соответствовать назначению работ и требованиям безопасности.</w:t>
      </w:r>
    </w:p>
    <w:p>
      <w:pPr>
        <w:pStyle w:val="BodyText"/>
      </w:pPr>
      <w:r>
        <w:t xml:space="preserve">7.3. Подрядчик обязан предупредить Заказчика, если предоставленные Заказчиком материалы непригодны или могут ухудшить качество работ.</w:t>
      </w:r>
    </w:p>
    <w:p>
      <w:pPr>
        <w:pStyle w:val="BodyText"/>
      </w:pPr>
      <w:r>
        <w:t xml:space="preserve">7.4. Остатки оплаченных Заказчиком материалов передаются Заказчику после завершения работ.</w:t>
      </w:r>
    </w:p>
    <w:bookmarkEnd w:id="15"/>
    <w:bookmarkStart w:id="16" w:name="обязанности-подрядчика"/>
    <w:p>
      <w:pPr>
        <w:pStyle w:val="Heading2"/>
      </w:pPr>
      <w:r>
        <w:t xml:space="preserve">8. Обязанности Подрядчика</w:t>
      </w:r>
    </w:p>
    <w:p>
      <w:pPr>
        <w:pStyle w:val="FirstParagraph"/>
      </w:pPr>
      <w:r>
        <w:t xml:space="preserve">Подрядчик обязуется:</w:t>
      </w:r>
    </w:p>
    <w:p>
      <w:pPr>
        <w:pStyle w:val="BodyText"/>
      </w:pPr>
      <w:r>
        <w:t xml:space="preserve">8.1. Выполнить работы качественно, в согласованные сроки и в соответствии с техническим заданием.</w:t>
      </w:r>
    </w:p>
    <w:p>
      <w:pPr>
        <w:pStyle w:val="BodyText"/>
      </w:pPr>
      <w:r>
        <w:t xml:space="preserve">8.2. Соблюдать строительные, санитарные, противопожарные и иные обязательные требования.</w:t>
      </w:r>
    </w:p>
    <w:p>
      <w:pPr>
        <w:pStyle w:val="BodyText"/>
      </w:pPr>
      <w:r>
        <w:t xml:space="preserve">8.3. Не скрывать работы, которые должны быть осмотрены Заказчиком до закрытия следующими этапами.</w:t>
      </w:r>
    </w:p>
    <w:p>
      <w:pPr>
        <w:pStyle w:val="BodyText"/>
      </w:pPr>
      <w:r>
        <w:t xml:space="preserve">8.4. Предупреждать Заказчика о рисках, ошибках в задании, непригодности материалов и обстоятельствах, влияющих на качество или срок.</w:t>
      </w:r>
    </w:p>
    <w:p>
      <w:pPr>
        <w:pStyle w:val="BodyText"/>
      </w:pPr>
      <w:r>
        <w:t xml:space="preserve">8.5. Сохранять имущество Заказчика, находящееся на объекте.</w:t>
      </w:r>
    </w:p>
    <w:p>
      <w:pPr>
        <w:pStyle w:val="BodyText"/>
      </w:pPr>
      <w:r>
        <w:t xml:space="preserve">8.6. Убирать строительный мусор в пределах, согласованных договором.</w:t>
      </w:r>
    </w:p>
    <w:bookmarkEnd w:id="16"/>
    <w:bookmarkStart w:id="17" w:name="обязанности-заказчика"/>
    <w:p>
      <w:pPr>
        <w:pStyle w:val="Heading2"/>
      </w:pPr>
      <w:r>
        <w:t xml:space="preserve">9. Обязанности Заказчика</w:t>
      </w:r>
    </w:p>
    <w:p>
      <w:pPr>
        <w:pStyle w:val="FirstParagraph"/>
      </w:pPr>
      <w:r>
        <w:t xml:space="preserve">Заказчик обязуется:</w:t>
      </w:r>
    </w:p>
    <w:p>
      <w:pPr>
        <w:pStyle w:val="BodyText"/>
      </w:pPr>
      <w:r>
        <w:t xml:space="preserve">9.1. Предоставить доступ к объекту.</w:t>
      </w:r>
    </w:p>
    <w:p>
      <w:pPr>
        <w:pStyle w:val="BodyText"/>
      </w:pPr>
      <w:r>
        <w:t xml:space="preserve">9.2. Своевременно принимать решения по вопросам, возникающим в ходе ремонта.</w:t>
      </w:r>
    </w:p>
    <w:p>
      <w:pPr>
        <w:pStyle w:val="BodyText"/>
      </w:pPr>
      <w:r>
        <w:t xml:space="preserve">9.3. Своевременно оплачивать работы.</w:t>
      </w:r>
    </w:p>
    <w:p>
      <w:pPr>
        <w:pStyle w:val="BodyText"/>
      </w:pPr>
      <w:r>
        <w:t xml:space="preserve">9.4. Принять результат работ либо направить мотивированные замечания.</w:t>
      </w:r>
    </w:p>
    <w:bookmarkEnd w:id="17"/>
    <w:bookmarkStart w:id="18" w:name="приёмка-работ"/>
    <w:p>
      <w:pPr>
        <w:pStyle w:val="Heading2"/>
      </w:pPr>
      <w:r>
        <w:t xml:space="preserve">10. Приёмка работ</w:t>
      </w:r>
    </w:p>
    <w:p>
      <w:pPr>
        <w:pStyle w:val="FirstParagraph"/>
      </w:pPr>
      <w:r>
        <w:t xml:space="preserve">10.1. Работы принимаются по акту выполненных работ.</w:t>
      </w:r>
    </w:p>
    <w:p>
      <w:pPr>
        <w:pStyle w:val="BodyText"/>
      </w:pPr>
      <w:r>
        <w:t xml:space="preserve">10.2. Заказчик вправе указать в акте замечания, недостатки и сроки их устранения.</w:t>
      </w:r>
    </w:p>
    <w:p>
      <w:pPr>
        <w:pStyle w:val="BodyText"/>
      </w:pPr>
      <w:r>
        <w:t xml:space="preserve">10.3. Скрытые работы принимаются отдельно до их закрытия последующими работами.</w:t>
      </w:r>
    </w:p>
    <w:p>
      <w:pPr>
        <w:pStyle w:val="BodyText"/>
      </w:pPr>
      <w:r>
        <w:t xml:space="preserve">10.4. Подписание акта без замечаний подтверждает приёмку результата работ, кроме скрытых недостатков, которые невозможно было обнаружить при обычной приёмке.</w:t>
      </w:r>
    </w:p>
    <w:bookmarkEnd w:id="18"/>
    <w:bookmarkStart w:id="19" w:name="недостатки-и-гарантия"/>
    <w:p>
      <w:pPr>
        <w:pStyle w:val="Heading2"/>
      </w:pPr>
      <w:r>
        <w:t xml:space="preserve">11. Недостатки и гарантия</w:t>
      </w:r>
    </w:p>
    <w:p>
      <w:pPr>
        <w:pStyle w:val="FirstParagraph"/>
      </w:pPr>
      <w:r>
        <w:t xml:space="preserve">11.1. Гарантийный срок на выполненные работы составляет ______ месяцев с даты подписания акта.</w:t>
      </w:r>
    </w:p>
    <w:p>
      <w:pPr>
        <w:pStyle w:val="BodyText"/>
      </w:pPr>
      <w:r>
        <w:t xml:space="preserve">11.2. При обнаружении недостатков Заказчик направляет Подрядчику письменное уведомление.</w:t>
      </w:r>
    </w:p>
    <w:p>
      <w:pPr>
        <w:pStyle w:val="BodyText"/>
      </w:pPr>
      <w:r>
        <w:t xml:space="preserve">11.3. Подрядчик обязан устранить недостатки, возникшие по его вине, за свой счёт в разумный срок, согласованный Сторонами.</w:t>
      </w:r>
    </w:p>
    <w:p>
      <w:pPr>
        <w:pStyle w:val="BodyText"/>
      </w:pPr>
      <w:r>
        <w:t xml:space="preserve">11.4. Гарантия не распространяется на недостатки, возникшие вследствие неправильной эксплуатации, действий третьих лиц, аварий инженерных сетей или материалов Заказчика, о непригодности которых Подрядчик предупреждал Заказчика.</w:t>
      </w:r>
    </w:p>
    <w:bookmarkEnd w:id="19"/>
    <w:bookmarkStart w:id="20" w:name="ответственность-сторон"/>
    <w:p>
      <w:pPr>
        <w:pStyle w:val="Heading2"/>
      </w:pPr>
      <w:r>
        <w:t xml:space="preserve">12. Ответственность сторон</w:t>
      </w:r>
    </w:p>
    <w:p>
      <w:pPr>
        <w:pStyle w:val="FirstParagraph"/>
      </w:pPr>
      <w:r>
        <w:t xml:space="preserve">12.1. За нарушение срока выполнения работ Подрядчик уплачивает неустойку в размере ______ % от цены просроченного этапа за каждый день просрочки.</w:t>
      </w:r>
    </w:p>
    <w:p>
      <w:pPr>
        <w:pStyle w:val="BodyText"/>
      </w:pPr>
      <w:r>
        <w:t xml:space="preserve">12.2. За нарушение срока оплаты Заказчик уплачивает неустойку в размере ______ % от просроченной суммы за каждый день просрочки.</w:t>
      </w:r>
    </w:p>
    <w:p>
      <w:pPr>
        <w:pStyle w:val="BodyText"/>
      </w:pPr>
      <w:r>
        <w:t xml:space="preserve">12.3. Сторона, нарушившая договор, возмещает другой Стороне документально подтверждённые убытки.</w:t>
      </w:r>
    </w:p>
    <w:bookmarkEnd w:id="20"/>
    <w:bookmarkStart w:id="21" w:name="отказ-от-договора-и-расторжение"/>
    <w:p>
      <w:pPr>
        <w:pStyle w:val="Heading2"/>
      </w:pPr>
      <w:r>
        <w:t xml:space="preserve">13. Отказ от договора и расторжение</w:t>
      </w:r>
    </w:p>
    <w:p>
      <w:pPr>
        <w:pStyle w:val="FirstParagraph"/>
      </w:pPr>
      <w:r>
        <w:t xml:space="preserve">13.1. Заказчик вправе отказаться от исполнения договора при условии оплаты фактически выполненных работ и фактически понесённых Подрядчиком расходов, связанных с исполнением договора.</w:t>
      </w:r>
    </w:p>
    <w:p>
      <w:pPr>
        <w:pStyle w:val="BodyText"/>
      </w:pPr>
      <w:r>
        <w:t xml:space="preserve">13.2. Подрядчик вправе приостановить работы при просрочке оплаты, непредоставлении доступа к объекту или непредоставлении необходимых решений Заказчиком.</w:t>
      </w:r>
    </w:p>
    <w:p>
      <w:pPr>
        <w:pStyle w:val="BodyText"/>
      </w:pPr>
      <w:r>
        <w:t xml:space="preserve">13.3. Расторжение договора оформляется письменно с фиксацией фактически выполненных работ, материалов и взаиморасчётов.</w:t>
      </w:r>
    </w:p>
    <w:bookmarkEnd w:id="21"/>
    <w:bookmarkStart w:id="22" w:name="разрешение-споров"/>
    <w:p>
      <w:pPr>
        <w:pStyle w:val="Heading2"/>
      </w:pPr>
      <w:r>
        <w:t xml:space="preserve">14. Разрешение споров</w:t>
      </w:r>
    </w:p>
    <w:p>
      <w:pPr>
        <w:pStyle w:val="FirstParagraph"/>
      </w:pPr>
      <w:r>
        <w:t xml:space="preserve">14.1. Претензии направляются письменно.</w:t>
      </w:r>
    </w:p>
    <w:p>
      <w:pPr>
        <w:pStyle w:val="BodyText"/>
      </w:pPr>
      <w:r>
        <w:t xml:space="preserve">14.2. Срок ответа на претензию: ______ календарных дней.</w:t>
      </w:r>
    </w:p>
    <w:p>
      <w:pPr>
        <w:pStyle w:val="BodyText"/>
      </w:pPr>
      <w:r>
        <w:t xml:space="preserve">14.3. При недостижении соглашения спор передаётся в суд по правилам законодательства РФ.</w:t>
      </w:r>
    </w:p>
    <w:bookmarkEnd w:id="22"/>
    <w:bookmarkStart w:id="23" w:name="подписи-сторон"/>
    <w:p>
      <w:pPr>
        <w:pStyle w:val="Heading2"/>
      </w:pPr>
      <w:r>
        <w:t xml:space="preserve">15. Подписи сторон</w:t>
      </w:r>
    </w:p>
    <w:p>
      <w:pPr>
        <w:pStyle w:val="FirstParagraph"/>
      </w:pPr>
      <w:r>
        <w:t xml:space="preserve">Заказчик: __________________ /_________________________/</w:t>
      </w:r>
    </w:p>
    <w:p>
      <w:pPr>
        <w:pStyle w:val="BodyText"/>
      </w:pPr>
      <w:r>
        <w:t xml:space="preserve">Подрядчик: ________________ /_________________________/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бытового подряда на ремонт квартиры</dc:title>
  <dc:creator/>
  <cp:keywords/>
  <dcterms:created xsi:type="dcterms:W3CDTF">2026-06-18T16:54:06Z</dcterms:created>
  <dcterms:modified xsi:type="dcterms:W3CDTF">2026-06-18T16:54:06Z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