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РАЗРАБОТКИ САЙТА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