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НА ПЕРЕРАСЧЕТ КОММУНАЛЬНЫХ УСЛУГ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